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2C42" w:rsidRDefault="00A32C42" w:rsidP="00A32C42">
      <w:pPr>
        <w:spacing w:after="0" w:line="240" w:lineRule="auto"/>
        <w:ind w:firstLine="720"/>
        <w:jc w:val="both"/>
        <w:rPr>
          <w:rFonts w:ascii="Times New Roman" w:hAnsi="Times New Roman" w:cs="Times New Roman"/>
          <w:i/>
          <w:sz w:val="28"/>
          <w:szCs w:val="28"/>
        </w:rPr>
      </w:pPr>
      <w:r>
        <w:rPr>
          <w:rFonts w:ascii="Times New Roman" w:hAnsi="Times New Roman" w:cs="Times New Roman"/>
          <w:i/>
          <w:sz w:val="28"/>
          <w:szCs w:val="28"/>
        </w:rPr>
        <w:t>2 лекция</w:t>
      </w:r>
    </w:p>
    <w:p w:rsidR="00A32C42" w:rsidRPr="00E323D5" w:rsidRDefault="00A32C42" w:rsidP="00A32C42">
      <w:pPr>
        <w:spacing w:after="0" w:line="240" w:lineRule="auto"/>
        <w:ind w:firstLine="720"/>
        <w:jc w:val="both"/>
        <w:rPr>
          <w:rFonts w:ascii="Times New Roman" w:hAnsi="Times New Roman" w:cs="Times New Roman"/>
          <w:i/>
          <w:sz w:val="28"/>
          <w:szCs w:val="28"/>
        </w:rPr>
      </w:pPr>
      <w:r w:rsidRPr="00E323D5">
        <w:rPr>
          <w:rFonts w:ascii="Times New Roman" w:hAnsi="Times New Roman" w:cs="Times New Roman"/>
          <w:i/>
          <w:sz w:val="28"/>
          <w:szCs w:val="28"/>
        </w:rPr>
        <w:t>Причины, искажающие работу дистанционных защит.</w:t>
      </w:r>
    </w:p>
    <w:p w:rsidR="00A32C42" w:rsidRPr="00E323D5" w:rsidRDefault="00A32C42" w:rsidP="00A32C42">
      <w:pPr>
        <w:numPr>
          <w:ilvl w:val="0"/>
          <w:numId w:val="1"/>
        </w:numPr>
        <w:tabs>
          <w:tab w:val="clear" w:pos="1437"/>
          <w:tab w:val="num" w:pos="0"/>
        </w:tabs>
        <w:spacing w:after="0" w:line="240" w:lineRule="auto"/>
        <w:ind w:left="0" w:firstLine="720"/>
        <w:jc w:val="both"/>
        <w:rPr>
          <w:rFonts w:ascii="Times New Roman" w:hAnsi="Times New Roman" w:cs="Times New Roman"/>
          <w:i/>
          <w:sz w:val="28"/>
          <w:szCs w:val="28"/>
        </w:rPr>
      </w:pPr>
      <w:r w:rsidRPr="00E323D5">
        <w:rPr>
          <w:rFonts w:ascii="Times New Roman" w:hAnsi="Times New Roman" w:cs="Times New Roman"/>
          <w:i/>
          <w:sz w:val="28"/>
          <w:szCs w:val="28"/>
        </w:rPr>
        <w:t>Влияние переходного сопротивления.</w:t>
      </w:r>
      <w:r w:rsidRPr="00E323D5">
        <w:rPr>
          <w:rFonts w:ascii="Times New Roman" w:hAnsi="Times New Roman" w:cs="Times New Roman"/>
          <w:sz w:val="28"/>
          <w:szCs w:val="28"/>
        </w:rPr>
        <w:t xml:space="preserve"> Переходное сопротивление в месте </w:t>
      </w:r>
      <w:proofErr w:type="spellStart"/>
      <w:r w:rsidRPr="00E323D5">
        <w:rPr>
          <w:rFonts w:ascii="Times New Roman" w:hAnsi="Times New Roman" w:cs="Times New Roman"/>
          <w:sz w:val="28"/>
          <w:szCs w:val="28"/>
        </w:rPr>
        <w:t>к.з</w:t>
      </w:r>
      <w:proofErr w:type="spellEnd"/>
      <w:r w:rsidRPr="00E323D5">
        <w:rPr>
          <w:rFonts w:ascii="Times New Roman" w:hAnsi="Times New Roman" w:cs="Times New Roman"/>
          <w:sz w:val="28"/>
          <w:szCs w:val="28"/>
        </w:rPr>
        <w:t>. обусловлено главным образом появлением электрической дуги, имеющей активный характер сопротивления. Это добавочное сопротивление дуги дистанционная защита воспринимает как удаление места короткого замыкания, т.е. искажается работа защиты.</w:t>
      </w:r>
    </w:p>
    <w:p w:rsidR="00A32C42" w:rsidRPr="00E323D5" w:rsidRDefault="00A32C42" w:rsidP="00A32C42">
      <w:pPr>
        <w:numPr>
          <w:ilvl w:val="0"/>
          <w:numId w:val="1"/>
        </w:numPr>
        <w:tabs>
          <w:tab w:val="clear" w:pos="1437"/>
          <w:tab w:val="num" w:pos="0"/>
        </w:tabs>
        <w:spacing w:after="0" w:line="240" w:lineRule="auto"/>
        <w:ind w:left="0" w:firstLine="720"/>
        <w:jc w:val="both"/>
        <w:rPr>
          <w:rFonts w:ascii="Times New Roman" w:hAnsi="Times New Roman" w:cs="Times New Roman"/>
          <w:i/>
          <w:sz w:val="28"/>
          <w:szCs w:val="28"/>
        </w:rPr>
      </w:pPr>
      <w:r w:rsidRPr="00E323D5">
        <w:rPr>
          <w:rFonts w:ascii="Times New Roman" w:hAnsi="Times New Roman" w:cs="Times New Roman"/>
          <w:i/>
          <w:sz w:val="28"/>
          <w:szCs w:val="28"/>
        </w:rPr>
        <w:t xml:space="preserve">Влияние токов подпитки от промежуточных подстанций. </w:t>
      </w:r>
      <w:r w:rsidRPr="00E323D5">
        <w:rPr>
          <w:rFonts w:ascii="Times New Roman" w:hAnsi="Times New Roman" w:cs="Times New Roman"/>
          <w:sz w:val="28"/>
          <w:szCs w:val="28"/>
        </w:rPr>
        <w:t xml:space="preserve">При коротком замыкании на линии </w:t>
      </w:r>
      <w:r w:rsidRPr="00E323D5">
        <w:rPr>
          <w:rFonts w:ascii="Times New Roman" w:hAnsi="Times New Roman" w:cs="Times New Roman"/>
          <w:sz w:val="28"/>
          <w:szCs w:val="28"/>
          <w:lang w:val="en-US"/>
        </w:rPr>
        <w:t>W</w:t>
      </w:r>
      <w:r w:rsidRPr="00E323D5">
        <w:rPr>
          <w:rFonts w:ascii="Times New Roman" w:hAnsi="Times New Roman" w:cs="Times New Roman"/>
          <w:sz w:val="28"/>
          <w:szCs w:val="28"/>
        </w:rPr>
        <w:t xml:space="preserve">2 (рисунок 3) ток протекает от источника «А» и «В». </w:t>
      </w:r>
    </w:p>
    <w:p w:rsidR="00A32C42" w:rsidRPr="00E323D5" w:rsidRDefault="00A32C42" w:rsidP="00A32C42">
      <w:pPr>
        <w:spacing w:after="0" w:line="240" w:lineRule="auto"/>
        <w:ind w:firstLine="720"/>
        <w:jc w:val="center"/>
        <w:rPr>
          <w:rFonts w:ascii="Times New Roman" w:hAnsi="Times New Roman" w:cs="Times New Roman"/>
          <w:sz w:val="28"/>
          <w:szCs w:val="28"/>
        </w:rPr>
      </w:pPr>
      <w:r w:rsidRPr="00E323D5">
        <w:rPr>
          <w:rFonts w:ascii="Times New Roman" w:hAnsi="Times New Roman" w:cs="Times New Roman"/>
          <w:sz w:val="28"/>
          <w:szCs w:val="28"/>
        </w:rPr>
        <w:object w:dxaOrig="6203" w:dyaOrig="25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pt;height:128pt" o:ole="">
            <v:imagedata r:id="rId5" o:title=""/>
          </v:shape>
          <o:OLEObject Type="Embed" ProgID="Visio.Drawing.11" ShapeID="_x0000_i1025" DrawAspect="Content" ObjectID="_1534673464" r:id="rId6"/>
        </w:object>
      </w:r>
    </w:p>
    <w:p w:rsidR="00A32C42" w:rsidRPr="00E323D5" w:rsidRDefault="00A32C42" w:rsidP="00A32C42">
      <w:pPr>
        <w:spacing w:after="0" w:line="240" w:lineRule="auto"/>
        <w:ind w:firstLine="720"/>
        <w:jc w:val="center"/>
        <w:rPr>
          <w:rFonts w:ascii="Times New Roman" w:hAnsi="Times New Roman" w:cs="Times New Roman"/>
          <w:sz w:val="28"/>
          <w:szCs w:val="28"/>
        </w:rPr>
      </w:pPr>
      <w:r w:rsidRPr="00E323D5">
        <w:rPr>
          <w:rFonts w:ascii="Times New Roman" w:hAnsi="Times New Roman" w:cs="Times New Roman"/>
          <w:sz w:val="28"/>
          <w:szCs w:val="28"/>
        </w:rPr>
        <w:t>Рисунок 3 – Схема энергосистемы</w:t>
      </w:r>
    </w:p>
    <w:p w:rsidR="00A32C42" w:rsidRPr="00E323D5" w:rsidRDefault="00A32C42" w:rsidP="00A32C42">
      <w:pPr>
        <w:spacing w:after="0" w:line="240" w:lineRule="auto"/>
        <w:ind w:firstLine="720"/>
        <w:jc w:val="both"/>
        <w:rPr>
          <w:rFonts w:ascii="Times New Roman" w:hAnsi="Times New Roman" w:cs="Times New Roman"/>
          <w:sz w:val="28"/>
          <w:szCs w:val="28"/>
        </w:rPr>
      </w:pPr>
    </w:p>
    <w:p w:rsidR="00A32C42" w:rsidRPr="00E323D5" w:rsidRDefault="00A32C42" w:rsidP="00A32C42">
      <w:pPr>
        <w:spacing w:after="0" w:line="240" w:lineRule="auto"/>
        <w:ind w:firstLine="720"/>
        <w:jc w:val="both"/>
        <w:rPr>
          <w:rFonts w:ascii="Times New Roman" w:hAnsi="Times New Roman" w:cs="Times New Roman"/>
          <w:sz w:val="28"/>
          <w:szCs w:val="28"/>
        </w:rPr>
      </w:pPr>
      <w:r w:rsidRPr="00E323D5">
        <w:rPr>
          <w:rFonts w:ascii="Times New Roman" w:hAnsi="Times New Roman" w:cs="Times New Roman"/>
          <w:sz w:val="28"/>
          <w:szCs w:val="28"/>
        </w:rPr>
        <w:t xml:space="preserve">Ток от источника «В» подпитывает точку </w:t>
      </w:r>
      <w:proofErr w:type="spellStart"/>
      <w:r w:rsidRPr="00E323D5">
        <w:rPr>
          <w:rFonts w:ascii="Times New Roman" w:hAnsi="Times New Roman" w:cs="Times New Roman"/>
          <w:sz w:val="28"/>
          <w:szCs w:val="28"/>
        </w:rPr>
        <w:t>к.з</w:t>
      </w:r>
      <w:proofErr w:type="spellEnd"/>
      <w:r w:rsidRPr="00E323D5">
        <w:rPr>
          <w:rFonts w:ascii="Times New Roman" w:hAnsi="Times New Roman" w:cs="Times New Roman"/>
          <w:sz w:val="28"/>
          <w:szCs w:val="28"/>
        </w:rPr>
        <w:t xml:space="preserve">. </w:t>
      </w:r>
      <w:proofErr w:type="gramStart"/>
      <w:r w:rsidRPr="00E323D5">
        <w:rPr>
          <w:rFonts w:ascii="Times New Roman" w:hAnsi="Times New Roman" w:cs="Times New Roman"/>
          <w:sz w:val="28"/>
          <w:szCs w:val="28"/>
        </w:rPr>
        <w:t>и</w:t>
      </w:r>
      <w:proofErr w:type="gramEnd"/>
      <w:r w:rsidRPr="00E323D5">
        <w:rPr>
          <w:rFonts w:ascii="Times New Roman" w:hAnsi="Times New Roman" w:cs="Times New Roman"/>
          <w:sz w:val="28"/>
          <w:szCs w:val="28"/>
        </w:rPr>
        <w:t xml:space="preserve"> протекая по линии </w:t>
      </w:r>
      <w:r w:rsidRPr="00E323D5">
        <w:rPr>
          <w:rFonts w:ascii="Times New Roman" w:hAnsi="Times New Roman" w:cs="Times New Roman"/>
          <w:sz w:val="28"/>
          <w:szCs w:val="28"/>
          <w:lang w:val="en-US"/>
        </w:rPr>
        <w:t>W</w:t>
      </w:r>
      <w:r w:rsidRPr="00E323D5">
        <w:rPr>
          <w:rFonts w:ascii="Times New Roman" w:hAnsi="Times New Roman" w:cs="Times New Roman"/>
          <w:sz w:val="28"/>
          <w:szCs w:val="28"/>
        </w:rPr>
        <w:t xml:space="preserve">2 изменяет падение напряжения на ней. Поэтому в </w:t>
      </w:r>
      <w:proofErr w:type="gramStart"/>
      <w:r w:rsidRPr="00E323D5">
        <w:rPr>
          <w:rFonts w:ascii="Times New Roman" w:hAnsi="Times New Roman" w:cs="Times New Roman"/>
          <w:sz w:val="28"/>
          <w:szCs w:val="28"/>
        </w:rPr>
        <w:t>защите</w:t>
      </w:r>
      <w:proofErr w:type="gramEnd"/>
      <w:r w:rsidRPr="00E323D5">
        <w:rPr>
          <w:rFonts w:ascii="Times New Roman" w:hAnsi="Times New Roman" w:cs="Times New Roman"/>
          <w:sz w:val="28"/>
          <w:szCs w:val="28"/>
        </w:rPr>
        <w:t xml:space="preserve"> установленной на линии </w:t>
      </w:r>
      <w:r w:rsidRPr="00E323D5">
        <w:rPr>
          <w:rFonts w:ascii="Times New Roman" w:hAnsi="Times New Roman" w:cs="Times New Roman"/>
          <w:sz w:val="28"/>
          <w:szCs w:val="28"/>
          <w:lang w:val="en-US"/>
        </w:rPr>
        <w:t>W</w:t>
      </w:r>
      <w:r w:rsidRPr="00E323D5">
        <w:rPr>
          <w:rFonts w:ascii="Times New Roman" w:hAnsi="Times New Roman" w:cs="Times New Roman"/>
          <w:sz w:val="28"/>
          <w:szCs w:val="28"/>
        </w:rPr>
        <w:t xml:space="preserve">1 сопротивление уже не равно </w:t>
      </w:r>
      <w:r w:rsidRPr="00E323D5">
        <w:rPr>
          <w:rFonts w:ascii="Times New Roman" w:hAnsi="Times New Roman" w:cs="Times New Roman"/>
          <w:sz w:val="28"/>
          <w:szCs w:val="28"/>
          <w:lang w:val="en-US"/>
        </w:rPr>
        <w:t>U</w:t>
      </w:r>
      <w:proofErr w:type="spellStart"/>
      <w:r w:rsidRPr="00E323D5">
        <w:rPr>
          <w:rFonts w:ascii="Times New Roman" w:hAnsi="Times New Roman" w:cs="Times New Roman"/>
          <w:sz w:val="28"/>
          <w:szCs w:val="28"/>
        </w:rPr>
        <w:t>р</w:t>
      </w:r>
      <w:proofErr w:type="spellEnd"/>
      <w:r w:rsidRPr="00E323D5">
        <w:rPr>
          <w:rFonts w:ascii="Times New Roman" w:hAnsi="Times New Roman" w:cs="Times New Roman"/>
          <w:sz w:val="28"/>
          <w:szCs w:val="28"/>
        </w:rPr>
        <w:t>/</w:t>
      </w:r>
      <w:r w:rsidRPr="00E323D5">
        <w:rPr>
          <w:rFonts w:ascii="Times New Roman" w:hAnsi="Times New Roman" w:cs="Times New Roman"/>
          <w:sz w:val="28"/>
          <w:szCs w:val="28"/>
          <w:lang w:val="en-US"/>
        </w:rPr>
        <w:t>I</w:t>
      </w:r>
      <w:proofErr w:type="spellStart"/>
      <w:r w:rsidRPr="00E323D5">
        <w:rPr>
          <w:rFonts w:ascii="Times New Roman" w:hAnsi="Times New Roman" w:cs="Times New Roman"/>
          <w:sz w:val="28"/>
          <w:szCs w:val="28"/>
        </w:rPr>
        <w:t>р</w:t>
      </w:r>
      <w:proofErr w:type="spellEnd"/>
      <w:r w:rsidRPr="00E323D5">
        <w:rPr>
          <w:rFonts w:ascii="Times New Roman" w:hAnsi="Times New Roman" w:cs="Times New Roman"/>
          <w:sz w:val="28"/>
          <w:szCs w:val="28"/>
        </w:rPr>
        <w:t xml:space="preserve"> и оказывается больше  реального сопротивления до места </w:t>
      </w:r>
      <w:proofErr w:type="spellStart"/>
      <w:r w:rsidRPr="00E323D5">
        <w:rPr>
          <w:rFonts w:ascii="Times New Roman" w:hAnsi="Times New Roman" w:cs="Times New Roman"/>
          <w:sz w:val="28"/>
          <w:szCs w:val="28"/>
        </w:rPr>
        <w:t>к.з</w:t>
      </w:r>
      <w:proofErr w:type="spellEnd"/>
      <w:r w:rsidRPr="00E323D5">
        <w:rPr>
          <w:rFonts w:ascii="Times New Roman" w:hAnsi="Times New Roman" w:cs="Times New Roman"/>
          <w:sz w:val="28"/>
          <w:szCs w:val="28"/>
        </w:rPr>
        <w:t xml:space="preserve">. и защита может не сработать если сопротивление в реле будет больше </w:t>
      </w:r>
      <w:proofErr w:type="spellStart"/>
      <w:r w:rsidRPr="00E323D5">
        <w:rPr>
          <w:rFonts w:ascii="Times New Roman" w:hAnsi="Times New Roman" w:cs="Times New Roman"/>
          <w:sz w:val="28"/>
          <w:szCs w:val="28"/>
        </w:rPr>
        <w:t>уставки</w:t>
      </w:r>
      <w:proofErr w:type="spellEnd"/>
      <w:r w:rsidRPr="00E323D5">
        <w:rPr>
          <w:rFonts w:ascii="Times New Roman" w:hAnsi="Times New Roman" w:cs="Times New Roman"/>
          <w:sz w:val="28"/>
          <w:szCs w:val="28"/>
        </w:rPr>
        <w:t xml:space="preserve"> соответствующей ступени защиты. Это надо учитывать при расчете </w:t>
      </w:r>
      <w:proofErr w:type="spellStart"/>
      <w:r w:rsidRPr="00E323D5">
        <w:rPr>
          <w:rFonts w:ascii="Times New Roman" w:hAnsi="Times New Roman" w:cs="Times New Roman"/>
          <w:sz w:val="28"/>
          <w:szCs w:val="28"/>
        </w:rPr>
        <w:t>уставок</w:t>
      </w:r>
      <w:proofErr w:type="spellEnd"/>
      <w:r w:rsidRPr="00E323D5">
        <w:rPr>
          <w:rFonts w:ascii="Times New Roman" w:hAnsi="Times New Roman" w:cs="Times New Roman"/>
          <w:sz w:val="28"/>
          <w:szCs w:val="28"/>
        </w:rPr>
        <w:t xml:space="preserve"> защиты.</w:t>
      </w:r>
    </w:p>
    <w:p w:rsidR="00A32C42" w:rsidRPr="00E323D5" w:rsidRDefault="00A32C42" w:rsidP="00A32C42">
      <w:pPr>
        <w:numPr>
          <w:ilvl w:val="0"/>
          <w:numId w:val="1"/>
        </w:numPr>
        <w:tabs>
          <w:tab w:val="clear" w:pos="1437"/>
          <w:tab w:val="num" w:pos="0"/>
        </w:tabs>
        <w:spacing w:after="0" w:line="240" w:lineRule="auto"/>
        <w:ind w:left="0" w:firstLine="720"/>
        <w:jc w:val="both"/>
        <w:rPr>
          <w:rFonts w:ascii="Times New Roman" w:hAnsi="Times New Roman" w:cs="Times New Roman"/>
          <w:i/>
          <w:sz w:val="28"/>
          <w:szCs w:val="28"/>
        </w:rPr>
      </w:pPr>
      <w:r w:rsidRPr="00E323D5">
        <w:rPr>
          <w:rFonts w:ascii="Times New Roman" w:hAnsi="Times New Roman" w:cs="Times New Roman"/>
          <w:i/>
          <w:sz w:val="28"/>
          <w:szCs w:val="28"/>
        </w:rPr>
        <w:t>Качания в энергосистеме.</w:t>
      </w:r>
    </w:p>
    <w:p w:rsidR="00A32C42" w:rsidRPr="00E323D5" w:rsidRDefault="00A32C42" w:rsidP="00A32C42">
      <w:pPr>
        <w:spacing w:after="0" w:line="240" w:lineRule="auto"/>
        <w:ind w:firstLine="720"/>
        <w:jc w:val="center"/>
        <w:rPr>
          <w:rFonts w:ascii="Times New Roman" w:hAnsi="Times New Roman" w:cs="Times New Roman"/>
          <w:sz w:val="28"/>
          <w:szCs w:val="28"/>
        </w:rPr>
      </w:pPr>
      <w:r w:rsidRPr="00E323D5">
        <w:rPr>
          <w:rFonts w:ascii="Times New Roman" w:hAnsi="Times New Roman" w:cs="Times New Roman"/>
          <w:sz w:val="28"/>
          <w:szCs w:val="28"/>
        </w:rPr>
        <w:object w:dxaOrig="5337" w:dyaOrig="5620">
          <v:shape id="_x0000_i1026" type="#_x0000_t75" style="width:266.65pt;height:281.35pt" o:ole="">
            <v:imagedata r:id="rId7" o:title=""/>
          </v:shape>
          <o:OLEObject Type="Embed" ProgID="Visio.Drawing.11" ShapeID="_x0000_i1026" DrawAspect="Content" ObjectID="_1534673465" r:id="rId8"/>
        </w:object>
      </w:r>
    </w:p>
    <w:p w:rsidR="00A32C42" w:rsidRPr="00E323D5" w:rsidRDefault="00A32C42" w:rsidP="00A32C42">
      <w:pPr>
        <w:spacing w:after="0" w:line="240" w:lineRule="auto"/>
        <w:ind w:firstLine="720"/>
        <w:jc w:val="center"/>
        <w:rPr>
          <w:rFonts w:ascii="Times New Roman" w:hAnsi="Times New Roman" w:cs="Times New Roman"/>
          <w:sz w:val="28"/>
          <w:szCs w:val="28"/>
        </w:rPr>
      </w:pPr>
      <w:r w:rsidRPr="00E323D5">
        <w:rPr>
          <w:rFonts w:ascii="Times New Roman" w:hAnsi="Times New Roman" w:cs="Times New Roman"/>
          <w:sz w:val="28"/>
          <w:szCs w:val="28"/>
        </w:rPr>
        <w:lastRenderedPageBreak/>
        <w:t>Рисунок 4 – Эпюры напряжений при качаниях в энергосистеме</w:t>
      </w:r>
    </w:p>
    <w:p w:rsidR="00A32C42" w:rsidRPr="00E323D5" w:rsidRDefault="00A32C42" w:rsidP="00A32C42">
      <w:pPr>
        <w:spacing w:after="0" w:line="240" w:lineRule="auto"/>
        <w:ind w:firstLine="720"/>
        <w:jc w:val="both"/>
        <w:rPr>
          <w:rFonts w:ascii="Times New Roman" w:hAnsi="Times New Roman" w:cs="Times New Roman"/>
          <w:sz w:val="28"/>
          <w:szCs w:val="28"/>
        </w:rPr>
      </w:pPr>
    </w:p>
    <w:p w:rsidR="00A32C42" w:rsidRPr="00E323D5" w:rsidRDefault="00A32C42" w:rsidP="00A32C42">
      <w:pPr>
        <w:spacing w:after="0" w:line="240" w:lineRule="auto"/>
        <w:ind w:firstLine="720"/>
        <w:jc w:val="both"/>
        <w:rPr>
          <w:rFonts w:ascii="Times New Roman" w:hAnsi="Times New Roman" w:cs="Times New Roman"/>
          <w:sz w:val="28"/>
          <w:szCs w:val="28"/>
        </w:rPr>
      </w:pPr>
      <w:r w:rsidRPr="00E323D5">
        <w:rPr>
          <w:rFonts w:ascii="Times New Roman" w:hAnsi="Times New Roman" w:cs="Times New Roman"/>
          <w:sz w:val="28"/>
          <w:szCs w:val="28"/>
        </w:rPr>
        <w:t xml:space="preserve">При коротких замыканиях в линиях, в которых протекала большая мощность или включении и отключении мощной нагрузки в энергосистеме может возникнуть явление </w:t>
      </w:r>
      <w:r w:rsidRPr="00E323D5">
        <w:rPr>
          <w:rFonts w:ascii="Times New Roman" w:hAnsi="Times New Roman" w:cs="Times New Roman"/>
          <w:i/>
          <w:sz w:val="28"/>
          <w:szCs w:val="28"/>
        </w:rPr>
        <w:t>качания.</w:t>
      </w:r>
      <w:r w:rsidRPr="00E323D5">
        <w:rPr>
          <w:rFonts w:ascii="Times New Roman" w:hAnsi="Times New Roman" w:cs="Times New Roman"/>
          <w:sz w:val="28"/>
          <w:szCs w:val="28"/>
        </w:rPr>
        <w:t xml:space="preserve"> Например, при коротком замыкании была отключена линия </w:t>
      </w:r>
      <w:r w:rsidRPr="00E323D5">
        <w:rPr>
          <w:rFonts w:ascii="Times New Roman" w:hAnsi="Times New Roman" w:cs="Times New Roman"/>
          <w:sz w:val="28"/>
          <w:szCs w:val="28"/>
          <w:lang w:val="en-US"/>
        </w:rPr>
        <w:t>W</w:t>
      </w:r>
      <w:r w:rsidRPr="00E323D5">
        <w:rPr>
          <w:rFonts w:ascii="Times New Roman" w:hAnsi="Times New Roman" w:cs="Times New Roman"/>
          <w:sz w:val="28"/>
          <w:szCs w:val="28"/>
        </w:rPr>
        <w:t xml:space="preserve">2 (рисунок 4), по которой протекала огромная мощность из системы «А» в систему «В». Вследствие этого нарушился баланс мощности в энергосистеме – в системе «В» недостаток мощности, а в системе «А» избыток ее. Поэтому генераторы системы «А» начинают </w:t>
      </w:r>
      <w:proofErr w:type="gramStart"/>
      <w:r w:rsidRPr="00E323D5">
        <w:rPr>
          <w:rFonts w:ascii="Times New Roman" w:hAnsi="Times New Roman" w:cs="Times New Roman"/>
          <w:sz w:val="28"/>
          <w:szCs w:val="28"/>
        </w:rPr>
        <w:t>разгонятся</w:t>
      </w:r>
      <w:proofErr w:type="gramEnd"/>
      <w:r w:rsidRPr="00E323D5">
        <w:rPr>
          <w:rFonts w:ascii="Times New Roman" w:hAnsi="Times New Roman" w:cs="Times New Roman"/>
          <w:sz w:val="28"/>
          <w:szCs w:val="28"/>
        </w:rPr>
        <w:t xml:space="preserve">, а генераторы системы «В» тормозится. Это приводит к увеличению частоты вращения </w:t>
      </w:r>
      <w:proofErr w:type="spellStart"/>
      <w:r w:rsidRPr="00E323D5">
        <w:rPr>
          <w:rFonts w:ascii="Times New Roman" w:hAnsi="Times New Roman" w:cs="Times New Roman"/>
          <w:sz w:val="28"/>
          <w:szCs w:val="28"/>
        </w:rPr>
        <w:t>э.д.с</w:t>
      </w:r>
      <w:proofErr w:type="spellEnd"/>
      <w:r w:rsidRPr="00E323D5">
        <w:rPr>
          <w:rFonts w:ascii="Times New Roman" w:hAnsi="Times New Roman" w:cs="Times New Roman"/>
          <w:sz w:val="28"/>
          <w:szCs w:val="28"/>
        </w:rPr>
        <w:t>. генераторов системы «А» и уменьшению его в системе «В». Вектора Е</w:t>
      </w:r>
      <w:r w:rsidRPr="00E323D5">
        <w:rPr>
          <w:rFonts w:ascii="Times New Roman" w:hAnsi="Times New Roman" w:cs="Times New Roman"/>
          <w:sz w:val="28"/>
          <w:szCs w:val="28"/>
          <w:vertAlign w:val="subscript"/>
        </w:rPr>
        <w:t>А</w:t>
      </w:r>
      <w:r w:rsidRPr="00E323D5">
        <w:rPr>
          <w:rFonts w:ascii="Times New Roman" w:hAnsi="Times New Roman" w:cs="Times New Roman"/>
          <w:sz w:val="28"/>
          <w:szCs w:val="28"/>
        </w:rPr>
        <w:t xml:space="preserve"> и Е</w:t>
      </w:r>
      <w:r w:rsidRPr="00E323D5">
        <w:rPr>
          <w:rFonts w:ascii="Times New Roman" w:hAnsi="Times New Roman" w:cs="Times New Roman"/>
          <w:sz w:val="28"/>
          <w:szCs w:val="28"/>
          <w:vertAlign w:val="subscript"/>
        </w:rPr>
        <w:t>В</w:t>
      </w:r>
      <w:r w:rsidRPr="00E323D5">
        <w:rPr>
          <w:rFonts w:ascii="Times New Roman" w:hAnsi="Times New Roman" w:cs="Times New Roman"/>
          <w:sz w:val="28"/>
          <w:szCs w:val="28"/>
        </w:rPr>
        <w:t xml:space="preserve"> начинают вращаться с разными частотами. Вектор Е</w:t>
      </w:r>
      <w:r w:rsidRPr="00E323D5">
        <w:rPr>
          <w:rFonts w:ascii="Times New Roman" w:hAnsi="Times New Roman" w:cs="Times New Roman"/>
          <w:sz w:val="28"/>
          <w:szCs w:val="28"/>
          <w:vertAlign w:val="subscript"/>
        </w:rPr>
        <w:t>А</w:t>
      </w:r>
      <w:r w:rsidRPr="00E323D5">
        <w:rPr>
          <w:rFonts w:ascii="Times New Roman" w:hAnsi="Times New Roman" w:cs="Times New Roman"/>
          <w:sz w:val="28"/>
          <w:szCs w:val="28"/>
        </w:rPr>
        <w:t xml:space="preserve"> постоянно опережает вектор Е</w:t>
      </w:r>
      <w:r w:rsidRPr="00E323D5">
        <w:rPr>
          <w:rFonts w:ascii="Times New Roman" w:hAnsi="Times New Roman" w:cs="Times New Roman"/>
          <w:sz w:val="28"/>
          <w:szCs w:val="28"/>
          <w:vertAlign w:val="subscript"/>
        </w:rPr>
        <w:t>В</w:t>
      </w:r>
      <w:r w:rsidRPr="00E323D5">
        <w:rPr>
          <w:rFonts w:ascii="Times New Roman" w:hAnsi="Times New Roman" w:cs="Times New Roman"/>
          <w:sz w:val="28"/>
          <w:szCs w:val="28"/>
        </w:rPr>
        <w:t xml:space="preserve">. Мы можем видеть, что напряжение в какой-то точке линии станет равным нулю при определенном расположении друг от друга векторов </w:t>
      </w:r>
      <w:proofErr w:type="spellStart"/>
      <w:r w:rsidRPr="00E323D5">
        <w:rPr>
          <w:rFonts w:ascii="Times New Roman" w:hAnsi="Times New Roman" w:cs="Times New Roman"/>
          <w:sz w:val="28"/>
          <w:szCs w:val="28"/>
        </w:rPr>
        <w:t>э.д.с</w:t>
      </w:r>
      <w:proofErr w:type="spellEnd"/>
      <w:r w:rsidRPr="00E323D5">
        <w:rPr>
          <w:rFonts w:ascii="Times New Roman" w:hAnsi="Times New Roman" w:cs="Times New Roman"/>
          <w:sz w:val="28"/>
          <w:szCs w:val="28"/>
        </w:rPr>
        <w:t xml:space="preserve">. двух систем. Это точка называется </w:t>
      </w:r>
      <w:r w:rsidRPr="00E323D5">
        <w:rPr>
          <w:rFonts w:ascii="Times New Roman" w:hAnsi="Times New Roman" w:cs="Times New Roman"/>
          <w:i/>
          <w:sz w:val="28"/>
          <w:szCs w:val="28"/>
        </w:rPr>
        <w:t xml:space="preserve">электрическим центром качания. </w:t>
      </w:r>
      <w:r w:rsidRPr="00E323D5">
        <w:rPr>
          <w:rFonts w:ascii="Times New Roman" w:hAnsi="Times New Roman" w:cs="Times New Roman"/>
          <w:sz w:val="28"/>
          <w:szCs w:val="28"/>
        </w:rPr>
        <w:t>Дистанционная защита это падение напряжения до нуля может понять как короткое замыкание в линии и может отключить его. Для исключения ложного срабатывания дистанционной защиты при качаниях применяется схемы блокирования дистанционной защиты.</w:t>
      </w:r>
    </w:p>
    <w:p w:rsidR="00A32C42" w:rsidRPr="00E323D5" w:rsidRDefault="00A32C42" w:rsidP="00A32C42">
      <w:pPr>
        <w:numPr>
          <w:ilvl w:val="0"/>
          <w:numId w:val="1"/>
        </w:numPr>
        <w:tabs>
          <w:tab w:val="clear" w:pos="1437"/>
          <w:tab w:val="num" w:pos="0"/>
        </w:tabs>
        <w:spacing w:after="0" w:line="240" w:lineRule="auto"/>
        <w:ind w:left="0" w:firstLine="720"/>
        <w:jc w:val="both"/>
        <w:rPr>
          <w:rFonts w:ascii="Times New Roman" w:hAnsi="Times New Roman" w:cs="Times New Roman"/>
          <w:i/>
          <w:sz w:val="28"/>
          <w:szCs w:val="28"/>
        </w:rPr>
      </w:pPr>
      <w:r w:rsidRPr="00E323D5">
        <w:rPr>
          <w:rFonts w:ascii="Times New Roman" w:hAnsi="Times New Roman" w:cs="Times New Roman"/>
          <w:i/>
          <w:sz w:val="28"/>
          <w:szCs w:val="28"/>
        </w:rPr>
        <w:t>Также на работу дистанционной защиты влияют погрешности измерительных трансформаторов тока и трансформаторов напряжения.</w:t>
      </w:r>
      <w:r w:rsidRPr="00E323D5">
        <w:rPr>
          <w:rFonts w:ascii="Times New Roman" w:hAnsi="Times New Roman" w:cs="Times New Roman"/>
          <w:sz w:val="28"/>
          <w:szCs w:val="28"/>
        </w:rPr>
        <w:t xml:space="preserve"> Влияние погрешности измерительных трансформаторов тока и напряжения учитывается в сторону уменьшения зоны защиты.</w:t>
      </w:r>
    </w:p>
    <w:p w:rsidR="00A32C42" w:rsidRPr="00E323D5" w:rsidRDefault="00A32C42" w:rsidP="00A32C42">
      <w:pPr>
        <w:spacing w:after="0" w:line="240" w:lineRule="auto"/>
        <w:ind w:firstLine="720"/>
        <w:jc w:val="both"/>
        <w:rPr>
          <w:rFonts w:ascii="Times New Roman" w:hAnsi="Times New Roman" w:cs="Times New Roman"/>
          <w:i/>
          <w:sz w:val="28"/>
          <w:szCs w:val="28"/>
        </w:rPr>
      </w:pPr>
    </w:p>
    <w:p w:rsidR="00A32C42" w:rsidRPr="00E323D5" w:rsidRDefault="00A32C42" w:rsidP="00A32C42">
      <w:pPr>
        <w:spacing w:after="0" w:line="240" w:lineRule="auto"/>
        <w:ind w:firstLine="720"/>
        <w:jc w:val="both"/>
        <w:rPr>
          <w:rFonts w:ascii="Times New Roman" w:hAnsi="Times New Roman" w:cs="Times New Roman"/>
          <w:i/>
          <w:sz w:val="28"/>
          <w:szCs w:val="28"/>
        </w:rPr>
      </w:pPr>
      <w:r w:rsidRPr="00E323D5">
        <w:rPr>
          <w:rFonts w:ascii="Times New Roman" w:hAnsi="Times New Roman" w:cs="Times New Roman"/>
          <w:i/>
          <w:sz w:val="28"/>
          <w:szCs w:val="28"/>
        </w:rPr>
        <w:t xml:space="preserve">Выбор </w:t>
      </w:r>
      <w:proofErr w:type="spellStart"/>
      <w:r w:rsidRPr="00E323D5">
        <w:rPr>
          <w:rFonts w:ascii="Times New Roman" w:hAnsi="Times New Roman" w:cs="Times New Roman"/>
          <w:i/>
          <w:sz w:val="28"/>
          <w:szCs w:val="28"/>
        </w:rPr>
        <w:t>уставок</w:t>
      </w:r>
      <w:proofErr w:type="spellEnd"/>
      <w:r w:rsidRPr="00E323D5">
        <w:rPr>
          <w:rFonts w:ascii="Times New Roman" w:hAnsi="Times New Roman" w:cs="Times New Roman"/>
          <w:i/>
          <w:sz w:val="28"/>
          <w:szCs w:val="28"/>
        </w:rPr>
        <w:t xml:space="preserve"> дистанционной защиты.</w:t>
      </w:r>
    </w:p>
    <w:p w:rsidR="00A32C42" w:rsidRPr="00E323D5" w:rsidRDefault="00A32C42" w:rsidP="00A32C42">
      <w:pPr>
        <w:spacing w:after="0" w:line="240" w:lineRule="auto"/>
        <w:ind w:firstLine="720"/>
        <w:jc w:val="both"/>
        <w:rPr>
          <w:rFonts w:ascii="Times New Roman" w:hAnsi="Times New Roman" w:cs="Times New Roman"/>
          <w:sz w:val="28"/>
          <w:szCs w:val="28"/>
        </w:rPr>
      </w:pPr>
      <w:r w:rsidRPr="00E323D5">
        <w:rPr>
          <w:rFonts w:ascii="Times New Roman" w:hAnsi="Times New Roman" w:cs="Times New Roman"/>
          <w:sz w:val="28"/>
          <w:szCs w:val="28"/>
        </w:rPr>
        <w:t xml:space="preserve">Обычно дистанционная защита выполняется </w:t>
      </w:r>
      <w:proofErr w:type="gramStart"/>
      <w:r w:rsidRPr="00E323D5">
        <w:rPr>
          <w:rFonts w:ascii="Times New Roman" w:hAnsi="Times New Roman" w:cs="Times New Roman"/>
          <w:sz w:val="28"/>
          <w:szCs w:val="28"/>
        </w:rPr>
        <w:t>трехступенчатой</w:t>
      </w:r>
      <w:proofErr w:type="gramEnd"/>
      <w:r w:rsidRPr="00E323D5">
        <w:rPr>
          <w:rFonts w:ascii="Times New Roman" w:hAnsi="Times New Roman" w:cs="Times New Roman"/>
          <w:sz w:val="28"/>
          <w:szCs w:val="28"/>
        </w:rPr>
        <w:t xml:space="preserve"> и более.</w:t>
      </w:r>
    </w:p>
    <w:p w:rsidR="00A32C42" w:rsidRPr="00E323D5" w:rsidRDefault="00A32C42" w:rsidP="00A32C42">
      <w:pPr>
        <w:spacing w:after="0" w:line="240" w:lineRule="auto"/>
        <w:ind w:firstLine="720"/>
        <w:jc w:val="center"/>
        <w:rPr>
          <w:rFonts w:ascii="Times New Roman" w:hAnsi="Times New Roman" w:cs="Times New Roman"/>
          <w:sz w:val="28"/>
          <w:szCs w:val="28"/>
        </w:rPr>
      </w:pPr>
      <w:r w:rsidRPr="00E323D5">
        <w:rPr>
          <w:rFonts w:ascii="Times New Roman" w:hAnsi="Times New Roman" w:cs="Times New Roman"/>
          <w:sz w:val="28"/>
          <w:szCs w:val="28"/>
        </w:rPr>
        <w:object w:dxaOrig="8087" w:dyaOrig="6754">
          <v:shape id="_x0000_i1027" type="#_x0000_t75" style="width:404.65pt;height:338pt" o:ole="">
            <v:imagedata r:id="rId9" o:title=""/>
          </v:shape>
          <o:OLEObject Type="Embed" ProgID="Visio.Drawing.11" ShapeID="_x0000_i1027" DrawAspect="Content" ObjectID="_1534673466" r:id="rId10"/>
        </w:object>
      </w:r>
    </w:p>
    <w:p w:rsidR="00A32C42" w:rsidRPr="00E323D5" w:rsidRDefault="00A32C42" w:rsidP="00A32C42">
      <w:pPr>
        <w:spacing w:after="0" w:line="240" w:lineRule="auto"/>
        <w:ind w:firstLine="720"/>
        <w:jc w:val="center"/>
        <w:rPr>
          <w:rFonts w:ascii="Times New Roman" w:hAnsi="Times New Roman" w:cs="Times New Roman"/>
          <w:sz w:val="28"/>
          <w:szCs w:val="28"/>
        </w:rPr>
      </w:pPr>
      <w:r w:rsidRPr="00E323D5">
        <w:rPr>
          <w:rFonts w:ascii="Times New Roman" w:hAnsi="Times New Roman" w:cs="Times New Roman"/>
          <w:sz w:val="28"/>
          <w:szCs w:val="28"/>
        </w:rPr>
        <w:t>Рисунок 5 – Карта селективности защиты</w:t>
      </w:r>
    </w:p>
    <w:p w:rsidR="00A32C42" w:rsidRPr="00E323D5" w:rsidRDefault="00A32C42" w:rsidP="00A32C42">
      <w:pPr>
        <w:spacing w:after="0" w:line="240" w:lineRule="auto"/>
        <w:ind w:firstLine="720"/>
        <w:jc w:val="center"/>
        <w:rPr>
          <w:rFonts w:ascii="Times New Roman" w:hAnsi="Times New Roman" w:cs="Times New Roman"/>
          <w:sz w:val="28"/>
          <w:szCs w:val="28"/>
        </w:rPr>
      </w:pPr>
    </w:p>
    <w:p w:rsidR="00A32C42" w:rsidRPr="00E323D5" w:rsidRDefault="00A32C42" w:rsidP="00A32C42">
      <w:pPr>
        <w:spacing w:after="0" w:line="240" w:lineRule="auto"/>
        <w:ind w:firstLine="720"/>
        <w:jc w:val="both"/>
        <w:rPr>
          <w:rFonts w:ascii="Times New Roman" w:hAnsi="Times New Roman" w:cs="Times New Roman"/>
          <w:sz w:val="28"/>
          <w:szCs w:val="28"/>
        </w:rPr>
      </w:pPr>
      <w:r w:rsidRPr="00E323D5">
        <w:rPr>
          <w:rFonts w:ascii="Times New Roman" w:hAnsi="Times New Roman" w:cs="Times New Roman"/>
          <w:sz w:val="28"/>
          <w:szCs w:val="28"/>
        </w:rPr>
        <w:t xml:space="preserve">Зона срабатывания первой ступени (1) защиты «А» выбирается так, чтобы она не выходила за пределы защищаемой линии (рисунок 5) – 85% длины линии. Вторая зона (2) выбирается так, чтобы она не выходила за пределы первой зоны защиты «В» и «С». Первая ступень защит «В», «С» также выбирается как 85% линии </w:t>
      </w:r>
      <w:r w:rsidRPr="00E323D5">
        <w:rPr>
          <w:rFonts w:ascii="Times New Roman" w:hAnsi="Times New Roman" w:cs="Times New Roman"/>
          <w:sz w:val="28"/>
          <w:szCs w:val="28"/>
          <w:lang w:val="en-US"/>
        </w:rPr>
        <w:t>W</w:t>
      </w:r>
      <w:r w:rsidRPr="00E323D5">
        <w:rPr>
          <w:rFonts w:ascii="Times New Roman" w:hAnsi="Times New Roman" w:cs="Times New Roman"/>
          <w:sz w:val="28"/>
          <w:szCs w:val="28"/>
        </w:rPr>
        <w:t>2, и трансформатора Т. Выдержка времени первой ступени равно нулю, если дистанционная защита является основной, если является резервной, то больше времени срабатывания основной защиты. Для второй ступени больше времени первой ступени защит «В» и «С». Третья ступень обычно отстраивается минимального сопротивления при рабочем режиме энергосистемы и используется для дальнего резервирования защиты.</w:t>
      </w:r>
    </w:p>
    <w:p w:rsidR="00A32C42" w:rsidRPr="00E323D5" w:rsidRDefault="00A32C42" w:rsidP="00A32C42">
      <w:pPr>
        <w:spacing w:after="0" w:line="240" w:lineRule="auto"/>
        <w:ind w:firstLine="720"/>
        <w:jc w:val="both"/>
        <w:rPr>
          <w:rFonts w:ascii="Times New Roman" w:hAnsi="Times New Roman" w:cs="Times New Roman"/>
          <w:sz w:val="28"/>
          <w:szCs w:val="28"/>
        </w:rPr>
      </w:pPr>
    </w:p>
    <w:p w:rsidR="00A32C42" w:rsidRPr="00E323D5" w:rsidRDefault="00A32C42" w:rsidP="00A32C42">
      <w:pPr>
        <w:spacing w:after="0" w:line="240" w:lineRule="auto"/>
        <w:ind w:firstLine="720"/>
        <w:jc w:val="both"/>
        <w:rPr>
          <w:rFonts w:ascii="Times New Roman" w:hAnsi="Times New Roman" w:cs="Times New Roman"/>
          <w:i/>
          <w:sz w:val="28"/>
          <w:szCs w:val="28"/>
        </w:rPr>
      </w:pPr>
      <w:r w:rsidRPr="00E323D5">
        <w:rPr>
          <w:rFonts w:ascii="Times New Roman" w:hAnsi="Times New Roman" w:cs="Times New Roman"/>
          <w:i/>
          <w:sz w:val="28"/>
          <w:szCs w:val="28"/>
        </w:rPr>
        <w:t>Достоинства дистанционной защиты:</w:t>
      </w:r>
    </w:p>
    <w:p w:rsidR="00A32C42" w:rsidRPr="00E323D5" w:rsidRDefault="00A32C42" w:rsidP="00A32C42">
      <w:pPr>
        <w:spacing w:after="0" w:line="240" w:lineRule="auto"/>
        <w:ind w:firstLine="720"/>
        <w:jc w:val="both"/>
        <w:rPr>
          <w:rFonts w:ascii="Times New Roman" w:hAnsi="Times New Roman" w:cs="Times New Roman"/>
          <w:sz w:val="28"/>
          <w:szCs w:val="28"/>
        </w:rPr>
      </w:pPr>
      <w:r w:rsidRPr="00E323D5">
        <w:rPr>
          <w:rFonts w:ascii="Times New Roman" w:hAnsi="Times New Roman" w:cs="Times New Roman"/>
          <w:sz w:val="28"/>
          <w:szCs w:val="28"/>
        </w:rPr>
        <w:t>1. Селективность в сетях любой конфигурацией, с любым количеством источников. Т.е. защита реагирует на изменение параметров сети (сопротивления), а не режима (ток и напряжение), как у других защит.</w:t>
      </w:r>
    </w:p>
    <w:p w:rsidR="00A32C42" w:rsidRPr="00E323D5" w:rsidRDefault="00A32C42" w:rsidP="00A32C42">
      <w:pPr>
        <w:spacing w:after="0" w:line="240" w:lineRule="auto"/>
        <w:ind w:firstLine="720"/>
        <w:jc w:val="both"/>
        <w:rPr>
          <w:rFonts w:ascii="Times New Roman" w:hAnsi="Times New Roman" w:cs="Times New Roman"/>
          <w:sz w:val="28"/>
          <w:szCs w:val="28"/>
        </w:rPr>
      </w:pPr>
      <w:r w:rsidRPr="00E323D5">
        <w:rPr>
          <w:rFonts w:ascii="Times New Roman" w:hAnsi="Times New Roman" w:cs="Times New Roman"/>
          <w:sz w:val="28"/>
          <w:szCs w:val="28"/>
        </w:rPr>
        <w:t>2. Малые выдержки времени по мере приближения к источнику.</w:t>
      </w:r>
    </w:p>
    <w:p w:rsidR="00A32C42" w:rsidRPr="00E323D5" w:rsidRDefault="00A32C42" w:rsidP="00A32C42">
      <w:pPr>
        <w:spacing w:after="0" w:line="240" w:lineRule="auto"/>
        <w:ind w:firstLine="720"/>
        <w:jc w:val="both"/>
        <w:rPr>
          <w:rFonts w:ascii="Times New Roman" w:hAnsi="Times New Roman" w:cs="Times New Roman"/>
          <w:sz w:val="28"/>
          <w:szCs w:val="28"/>
        </w:rPr>
      </w:pPr>
      <w:r w:rsidRPr="00E323D5">
        <w:rPr>
          <w:rFonts w:ascii="Times New Roman" w:hAnsi="Times New Roman" w:cs="Times New Roman"/>
          <w:sz w:val="28"/>
          <w:szCs w:val="28"/>
        </w:rPr>
        <w:t xml:space="preserve">3. Значительно большая чувствительность </w:t>
      </w:r>
      <w:proofErr w:type="gramStart"/>
      <w:r w:rsidRPr="00E323D5">
        <w:rPr>
          <w:rFonts w:ascii="Times New Roman" w:hAnsi="Times New Roman" w:cs="Times New Roman"/>
          <w:sz w:val="28"/>
          <w:szCs w:val="28"/>
        </w:rPr>
        <w:t>при</w:t>
      </w:r>
      <w:proofErr w:type="gramEnd"/>
      <w:r w:rsidRPr="00E323D5">
        <w:rPr>
          <w:rFonts w:ascii="Times New Roman" w:hAnsi="Times New Roman" w:cs="Times New Roman"/>
          <w:sz w:val="28"/>
          <w:szCs w:val="28"/>
        </w:rPr>
        <w:t xml:space="preserve"> </w:t>
      </w:r>
      <w:proofErr w:type="spellStart"/>
      <w:r w:rsidRPr="00E323D5">
        <w:rPr>
          <w:rFonts w:ascii="Times New Roman" w:hAnsi="Times New Roman" w:cs="Times New Roman"/>
          <w:sz w:val="28"/>
          <w:szCs w:val="28"/>
        </w:rPr>
        <w:t>к.з</w:t>
      </w:r>
      <w:proofErr w:type="spellEnd"/>
      <w:r w:rsidRPr="00E323D5">
        <w:rPr>
          <w:rFonts w:ascii="Times New Roman" w:hAnsi="Times New Roman" w:cs="Times New Roman"/>
          <w:sz w:val="28"/>
          <w:szCs w:val="28"/>
        </w:rPr>
        <w:t>. по сравнению с токовыми защитами.</w:t>
      </w:r>
    </w:p>
    <w:p w:rsidR="00A32C42" w:rsidRPr="00E323D5" w:rsidRDefault="00A32C42" w:rsidP="00A32C42">
      <w:pPr>
        <w:spacing w:after="0" w:line="240" w:lineRule="auto"/>
        <w:ind w:firstLine="720"/>
        <w:jc w:val="both"/>
        <w:rPr>
          <w:rFonts w:ascii="Times New Roman" w:hAnsi="Times New Roman" w:cs="Times New Roman"/>
          <w:sz w:val="28"/>
          <w:szCs w:val="28"/>
        </w:rPr>
      </w:pPr>
    </w:p>
    <w:p w:rsidR="00A32C42" w:rsidRPr="00E323D5" w:rsidRDefault="00A32C42" w:rsidP="00A32C42">
      <w:pPr>
        <w:spacing w:after="0" w:line="240" w:lineRule="auto"/>
        <w:ind w:firstLine="720"/>
        <w:jc w:val="both"/>
        <w:rPr>
          <w:rFonts w:ascii="Times New Roman" w:hAnsi="Times New Roman" w:cs="Times New Roman"/>
          <w:i/>
          <w:sz w:val="28"/>
          <w:szCs w:val="28"/>
        </w:rPr>
      </w:pPr>
      <w:r w:rsidRPr="00E323D5">
        <w:rPr>
          <w:rFonts w:ascii="Times New Roman" w:hAnsi="Times New Roman" w:cs="Times New Roman"/>
          <w:i/>
          <w:sz w:val="28"/>
          <w:szCs w:val="28"/>
        </w:rPr>
        <w:t>Недостатки:</w:t>
      </w:r>
    </w:p>
    <w:p w:rsidR="00A32C42" w:rsidRPr="00E323D5" w:rsidRDefault="00A32C42" w:rsidP="00A32C42">
      <w:pPr>
        <w:spacing w:after="0" w:line="240" w:lineRule="auto"/>
        <w:ind w:firstLine="720"/>
        <w:jc w:val="both"/>
        <w:rPr>
          <w:rFonts w:ascii="Times New Roman" w:hAnsi="Times New Roman" w:cs="Times New Roman"/>
          <w:sz w:val="28"/>
          <w:szCs w:val="28"/>
        </w:rPr>
      </w:pPr>
      <w:r w:rsidRPr="00E323D5">
        <w:rPr>
          <w:rFonts w:ascii="Times New Roman" w:hAnsi="Times New Roman" w:cs="Times New Roman"/>
          <w:sz w:val="28"/>
          <w:szCs w:val="28"/>
        </w:rPr>
        <w:t>1. Сложность схемы защиты.</w:t>
      </w:r>
    </w:p>
    <w:p w:rsidR="00A32C42" w:rsidRPr="00E323D5" w:rsidRDefault="00A32C42" w:rsidP="00A32C42">
      <w:pPr>
        <w:spacing w:after="0" w:line="240" w:lineRule="auto"/>
        <w:ind w:firstLine="720"/>
        <w:jc w:val="both"/>
        <w:rPr>
          <w:rFonts w:ascii="Times New Roman" w:hAnsi="Times New Roman" w:cs="Times New Roman"/>
          <w:sz w:val="28"/>
          <w:szCs w:val="28"/>
        </w:rPr>
      </w:pPr>
      <w:r w:rsidRPr="00E323D5">
        <w:rPr>
          <w:rFonts w:ascii="Times New Roman" w:hAnsi="Times New Roman" w:cs="Times New Roman"/>
          <w:sz w:val="28"/>
          <w:szCs w:val="28"/>
        </w:rPr>
        <w:lastRenderedPageBreak/>
        <w:t>2. Не отключает короткое замыкание мгновенно по всей длине линии, а только 85%.</w:t>
      </w:r>
    </w:p>
    <w:p w:rsidR="00A32C42" w:rsidRPr="00E323D5" w:rsidRDefault="00A32C42" w:rsidP="00A32C42">
      <w:pPr>
        <w:spacing w:after="0" w:line="240" w:lineRule="auto"/>
        <w:ind w:firstLine="720"/>
        <w:jc w:val="both"/>
        <w:rPr>
          <w:rFonts w:ascii="Times New Roman" w:hAnsi="Times New Roman" w:cs="Times New Roman"/>
          <w:sz w:val="28"/>
          <w:szCs w:val="28"/>
        </w:rPr>
      </w:pPr>
      <w:r w:rsidRPr="00E323D5">
        <w:rPr>
          <w:rFonts w:ascii="Times New Roman" w:hAnsi="Times New Roman" w:cs="Times New Roman"/>
          <w:sz w:val="28"/>
          <w:szCs w:val="28"/>
        </w:rPr>
        <w:t>3. Реагирует на токи качания в энергосистеме.</w:t>
      </w:r>
    </w:p>
    <w:p w:rsidR="00A32C42" w:rsidRPr="00E323D5" w:rsidRDefault="00A32C42" w:rsidP="00A32C42">
      <w:pPr>
        <w:spacing w:after="0" w:line="240" w:lineRule="auto"/>
        <w:ind w:firstLine="720"/>
        <w:jc w:val="both"/>
        <w:rPr>
          <w:rFonts w:ascii="Times New Roman" w:hAnsi="Times New Roman" w:cs="Times New Roman"/>
          <w:sz w:val="28"/>
          <w:szCs w:val="28"/>
        </w:rPr>
      </w:pPr>
      <w:r w:rsidRPr="00E323D5">
        <w:rPr>
          <w:rFonts w:ascii="Times New Roman" w:hAnsi="Times New Roman" w:cs="Times New Roman"/>
          <w:sz w:val="28"/>
          <w:szCs w:val="28"/>
        </w:rPr>
        <w:t>4. Может ложно сработать при неисправностях в цепях напряжений.</w:t>
      </w:r>
    </w:p>
    <w:p w:rsidR="00A32C42" w:rsidRPr="00E323D5" w:rsidRDefault="00A32C42" w:rsidP="00A32C42">
      <w:pPr>
        <w:spacing w:after="0" w:line="240" w:lineRule="auto"/>
        <w:ind w:firstLine="720"/>
        <w:jc w:val="both"/>
        <w:rPr>
          <w:rFonts w:ascii="Times New Roman" w:hAnsi="Times New Roman" w:cs="Times New Roman"/>
          <w:sz w:val="28"/>
          <w:szCs w:val="28"/>
        </w:rPr>
      </w:pPr>
    </w:p>
    <w:p w:rsidR="00A32C42" w:rsidRPr="00E323D5" w:rsidRDefault="00A32C42" w:rsidP="00A32C42">
      <w:pPr>
        <w:spacing w:after="0" w:line="240" w:lineRule="auto"/>
        <w:ind w:firstLine="720"/>
        <w:jc w:val="both"/>
        <w:rPr>
          <w:rFonts w:ascii="Times New Roman" w:hAnsi="Times New Roman" w:cs="Times New Roman"/>
          <w:sz w:val="28"/>
          <w:szCs w:val="28"/>
        </w:rPr>
      </w:pPr>
      <w:r w:rsidRPr="00E323D5">
        <w:rPr>
          <w:rFonts w:ascii="Times New Roman" w:hAnsi="Times New Roman" w:cs="Times New Roman"/>
          <w:sz w:val="28"/>
          <w:szCs w:val="28"/>
        </w:rPr>
        <w:t>Дистанционная защита используется как основная защита на линиях средней и большой длины напряжением 110 и 220кВ.</w:t>
      </w:r>
    </w:p>
    <w:p w:rsidR="00A32C42" w:rsidRPr="00E323D5" w:rsidRDefault="00A32C42" w:rsidP="00A32C42">
      <w:pPr>
        <w:spacing w:after="0" w:line="240" w:lineRule="auto"/>
        <w:ind w:firstLine="720"/>
        <w:jc w:val="both"/>
        <w:rPr>
          <w:rFonts w:ascii="Times New Roman" w:hAnsi="Times New Roman" w:cs="Times New Roman"/>
          <w:sz w:val="28"/>
          <w:szCs w:val="28"/>
        </w:rPr>
      </w:pPr>
    </w:p>
    <w:p w:rsidR="00A32C42" w:rsidRPr="00E323D5" w:rsidRDefault="00A32C42" w:rsidP="00A32C42">
      <w:pPr>
        <w:spacing w:after="0" w:line="240" w:lineRule="auto"/>
        <w:ind w:firstLine="720"/>
        <w:jc w:val="both"/>
        <w:rPr>
          <w:rFonts w:ascii="Times New Roman" w:hAnsi="Times New Roman" w:cs="Times New Roman"/>
          <w:sz w:val="28"/>
          <w:szCs w:val="28"/>
        </w:rPr>
      </w:pPr>
    </w:p>
    <w:p w:rsidR="00A32C42" w:rsidRPr="00E323D5" w:rsidRDefault="00A32C42" w:rsidP="00A32C42">
      <w:pPr>
        <w:spacing w:after="0" w:line="240" w:lineRule="auto"/>
        <w:ind w:firstLine="720"/>
        <w:jc w:val="both"/>
        <w:rPr>
          <w:rFonts w:ascii="Times New Roman" w:hAnsi="Times New Roman" w:cs="Times New Roman"/>
          <w:sz w:val="28"/>
          <w:szCs w:val="28"/>
        </w:rPr>
      </w:pPr>
    </w:p>
    <w:p w:rsidR="00A32C42" w:rsidRPr="00E323D5" w:rsidRDefault="00A32C42" w:rsidP="00A32C42">
      <w:pPr>
        <w:spacing w:after="0" w:line="240" w:lineRule="auto"/>
        <w:rPr>
          <w:rFonts w:ascii="Times New Roman" w:hAnsi="Times New Roman" w:cs="Times New Roman"/>
          <w:sz w:val="28"/>
          <w:szCs w:val="28"/>
        </w:rPr>
      </w:pPr>
    </w:p>
    <w:p w:rsidR="009D5E3D" w:rsidRDefault="009D5E3D"/>
    <w:sectPr w:rsidR="009D5E3D" w:rsidSect="006062D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4D2E01"/>
    <w:multiLevelType w:val="hybridMultilevel"/>
    <w:tmpl w:val="60BA3096"/>
    <w:lvl w:ilvl="0" w:tplc="03426042">
      <w:start w:val="1"/>
      <w:numFmt w:val="decimal"/>
      <w:lvlText w:val="%1."/>
      <w:lvlJc w:val="left"/>
      <w:pPr>
        <w:tabs>
          <w:tab w:val="num" w:pos="1437"/>
        </w:tabs>
        <w:ind w:left="1437" w:hanging="870"/>
      </w:pPr>
      <w:rPr>
        <w:rFonts w:hint="default"/>
        <w:i/>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A32C42"/>
    <w:rsid w:val="009D5E3D"/>
    <w:rsid w:val="00A32C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606</Words>
  <Characters>3459</Characters>
  <Application>Microsoft Office Word</Application>
  <DocSecurity>0</DocSecurity>
  <Lines>28</Lines>
  <Paragraphs>8</Paragraphs>
  <ScaleCrop>false</ScaleCrop>
  <Company/>
  <LinksUpToDate>false</LinksUpToDate>
  <CharactersWithSpaces>4057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mtumenbayeva</dc:creator>
  <cp:keywords/>
  <dc:description/>
  <cp:lastModifiedBy>mtumenbayeva</cp:lastModifiedBy>
  <cp:revision>2</cp:revision>
  <dcterms:created xsi:type="dcterms:W3CDTF">2016-09-06T07:23:00Z</dcterms:created>
  <dcterms:modified xsi:type="dcterms:W3CDTF">2016-09-06T07:24:00Z</dcterms:modified>
</cp:coreProperties>
</file>